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1BA6DCAE"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845CD8">
              <w:rPr>
                <w:lang w:val="en-US"/>
              </w:rPr>
              <w:t>Etika Profesi</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3C2922E2"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5C7382">
              <w:rPr>
                <w:lang w:val="en-US"/>
              </w:rPr>
              <w:t>5REPI1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4B2F8DF1"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45CD8">
              <w:rPr>
                <w:lang w:val="en-US"/>
              </w:rPr>
              <w:t>6 (enam)</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3223FE2F"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5C7382">
              <w:rPr>
                <w:lang w:val="en-US"/>
              </w:rPr>
              <w:t>Andri Wibowo, S.E., 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5740EDBB" w:rsidR="009875AE" w:rsidRPr="00122CAC" w:rsidRDefault="005C7382" w:rsidP="009875AE">
            <w:pPr>
              <w:pStyle w:val="TableParagraph"/>
              <w:spacing w:line="230" w:lineRule="exact"/>
              <w:ind w:left="107" w:right="264"/>
              <w:rPr>
                <w:rFonts w:ascii="Arial" w:hAnsi="Arial" w:cs="Arial"/>
                <w:sz w:val="20"/>
              </w:rPr>
            </w:pPr>
            <w:r>
              <w:rPr>
                <w:lang w:val="en-US"/>
              </w:rPr>
              <w:t>Andri Wibowo, S.E., 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E8E777A" w:rsidR="009875AE" w:rsidRPr="00E54C7A" w:rsidRDefault="005C7382" w:rsidP="00E54C7A">
            <w:pPr>
              <w:pStyle w:val="TableParagraph"/>
              <w:spacing w:line="230" w:lineRule="atLeast"/>
              <w:ind w:left="108" w:right="107"/>
              <w:rPr>
                <w:rFonts w:ascii="Arial" w:hAnsi="Arial" w:cs="Arial"/>
                <w:sz w:val="20"/>
                <w:lang w:val="en-ID"/>
              </w:rPr>
            </w:pPr>
            <w:r w:rsidRPr="005C7382">
              <w:rPr>
                <w:rFonts w:ascii="Arial" w:hAnsi="Arial" w:cs="Arial"/>
                <w:sz w:val="20"/>
                <w:lang w:val="en-ID"/>
              </w:rPr>
              <w:t>Etika Profesi membahas nilai, prinsip, dan standar yang menjadi landasan moral dan profesional dalam dunia perhotelan, khususnya di Divisi Kamar. Mata kuliah ini mencakup berbagai aspek etika seperti tanggung jawab profesional, kejujuran, integritas, serta pentingnya menjaga rahasia dan kepercayaan pelanggan. Mahasiswa juga akan dibekali dengan wawasan mengenai etika dalam pengambilan keputusan dan dampak etika terhadap reputasi hotel serta kepuasan tamu.</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3C911684"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Pengantar Etika Profesi dan Nilai-Nilai Dasar Etika</w:t>
            </w:r>
          </w:p>
          <w:p w14:paraId="25199860"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Prinsip dan Teori Etika: Utilitarianisme, Deontologi, dan Teori Kebajikan</w:t>
            </w:r>
          </w:p>
          <w:p w14:paraId="61F76D38"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Etika dalam Layanan Perhotelan: Integritas, Kejujuran, dan Tanggung Jawab</w:t>
            </w:r>
          </w:p>
          <w:p w14:paraId="6C25EF15"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Dilema Etika dan Pengambilan Keputusan dalam Industri Perhotelan</w:t>
            </w:r>
          </w:p>
          <w:p w14:paraId="0651EE7F"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Tanggung Jawab Profesional: Hubungan dengan Tamu dan Kolega</w:t>
            </w:r>
          </w:p>
          <w:p w14:paraId="103726FA"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Pentingnya Kerahasiaan dan Kepercayaan dalam Pelayanan Tamu</w:t>
            </w:r>
          </w:p>
          <w:p w14:paraId="126D8F9F" w14:textId="2EDEF813" w:rsidR="002B1627" w:rsidRPr="002B1627" w:rsidRDefault="005C7382" w:rsidP="005C7382">
            <w:pPr>
              <w:pStyle w:val="paragraph"/>
              <w:numPr>
                <w:ilvl w:val="0"/>
                <w:numId w:val="7"/>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5C7382">
              <w:rPr>
                <w:rStyle w:val="normaltextrun"/>
                <w:rFonts w:asciiTheme="minorBidi" w:hAnsiTheme="minorBidi" w:cstheme="minorBidi"/>
                <w:sz w:val="20"/>
                <w:szCs w:val="20"/>
                <w:lang w:val="en-US"/>
              </w:rPr>
              <w:t>Etika dalam Manajemen Kamar dan Standar Operasional</w:t>
            </w:r>
          </w:p>
          <w:p w14:paraId="46F7183B" w14:textId="77777777" w:rsidR="002B1627" w:rsidRDefault="00A32920" w:rsidP="005C7382">
            <w:pPr>
              <w:pStyle w:val="paragraph"/>
              <w:numPr>
                <w:ilvl w:val="0"/>
                <w:numId w:val="7"/>
              </w:numPr>
              <w:tabs>
                <w:tab w:val="clear" w:pos="720"/>
                <w:tab w:val="num" w:pos="587"/>
              </w:tabs>
              <w:spacing w:before="0" w:beforeAutospacing="0" w:after="0" w:afterAutospacing="0"/>
              <w:ind w:left="587" w:hanging="425"/>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29052175"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Kebijakan Etika dan Kepatuhan di Industri Perhotelan</w:t>
            </w:r>
          </w:p>
          <w:p w14:paraId="44E15561"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Studi Kasus: Analisis Kasus-Kasus Etika dalam Manajemen Hotel</w:t>
            </w:r>
          </w:p>
          <w:p w14:paraId="139535D8"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Tanggung Jawab Sosial dan Etika dalam Industri Perhotelan</w:t>
            </w:r>
          </w:p>
          <w:p w14:paraId="5E3F5D82"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Budaya dan Etika: Membangun Lingkungan Kerja yang Etis</w:t>
            </w:r>
          </w:p>
          <w:p w14:paraId="3FF32D5A"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Mengatasi Dilema Etika: Diskusi Interaktif</w:t>
            </w:r>
          </w:p>
          <w:p w14:paraId="6F1FA976"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Simulasi: Pengambilan Keputusan dalam Situasi Dilema Etika</w:t>
            </w:r>
          </w:p>
          <w:p w14:paraId="2CB516EB" w14:textId="77777777" w:rsidR="005C7382" w:rsidRPr="005C7382" w:rsidRDefault="005C7382" w:rsidP="005C7382">
            <w:pPr>
              <w:pStyle w:val="paragraph"/>
              <w:numPr>
                <w:ilvl w:val="0"/>
                <w:numId w:val="7"/>
              </w:numPr>
              <w:tabs>
                <w:tab w:val="clear" w:pos="720"/>
                <w:tab w:val="num" w:pos="587"/>
              </w:tabs>
              <w:ind w:left="587" w:hanging="425"/>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Presentasi Proyek Studi Kasus: Analisis Dilema Etika</w:t>
            </w:r>
          </w:p>
          <w:p w14:paraId="2AC0897F" w14:textId="4173CC67" w:rsidR="009875AE" w:rsidRPr="002B1627" w:rsidRDefault="00A32920" w:rsidP="005C7382">
            <w:pPr>
              <w:pStyle w:val="paragraph"/>
              <w:numPr>
                <w:ilvl w:val="0"/>
                <w:numId w:val="7"/>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1B0CEAD0" w14:textId="77777777" w:rsidR="005C7382" w:rsidRPr="005C7382" w:rsidRDefault="005C7382" w:rsidP="005C73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Velasquez, M. G. (2017). Business Ethics: Concepts and Cases. Pearson.</w:t>
            </w:r>
          </w:p>
          <w:p w14:paraId="5998E7C8" w14:textId="77777777" w:rsidR="005C7382" w:rsidRPr="005C7382" w:rsidRDefault="005C7382" w:rsidP="005C73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Ghillyer, A. (2014). Business Ethics Now. McGraw-Hill Education.</w:t>
            </w:r>
          </w:p>
          <w:p w14:paraId="5A00C2AA" w14:textId="77777777" w:rsidR="005C7382" w:rsidRPr="005C7382" w:rsidRDefault="005C7382" w:rsidP="005C73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Kitchener, K. S., &amp; Anderson, S. K. (2011). Foundations of Ethical Practice. Routledge.</w:t>
            </w:r>
          </w:p>
          <w:p w14:paraId="6A38D9E2" w14:textId="77777777" w:rsidR="005C7382" w:rsidRPr="005C7382" w:rsidRDefault="005C7382" w:rsidP="005C7382">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Kohlberg, L. (1984). Essays on Moral Development: The Psychology of Moral Development. Harper &amp; Row.</w:t>
            </w:r>
          </w:p>
          <w:p w14:paraId="253B4562" w14:textId="220BA30C" w:rsidR="009875AE" w:rsidRPr="002B1627" w:rsidRDefault="005C7382" w:rsidP="005C7382">
            <w:pPr>
              <w:pStyle w:val="paragraph"/>
              <w:numPr>
                <w:ilvl w:val="0"/>
                <w:numId w:val="3"/>
              </w:numPr>
              <w:ind w:left="445" w:hanging="283"/>
              <w:textAlignment w:val="baseline"/>
              <w:rPr>
                <w:rFonts w:asciiTheme="minorBidi" w:hAnsiTheme="minorBidi" w:cstheme="minorBidi"/>
                <w:sz w:val="20"/>
                <w:szCs w:val="20"/>
                <w:lang w:val="en-US"/>
              </w:rPr>
            </w:pPr>
            <w:r w:rsidRPr="005C7382">
              <w:rPr>
                <w:rStyle w:val="normaltextrun"/>
                <w:rFonts w:asciiTheme="minorBidi" w:hAnsiTheme="minorBidi" w:cstheme="minorBidi"/>
                <w:sz w:val="20"/>
                <w:szCs w:val="20"/>
                <w:lang w:val="en-US"/>
              </w:rPr>
              <w:t>Artikel dan materi tambahan yang diberikan oleh dosen pengampu.</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5658645F"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5C7382" w:rsidRPr="005C7382">
              <w:rPr>
                <w:rFonts w:ascii="Arial" w:hAnsi="Arial" w:cs="Arial"/>
                <w:sz w:val="16"/>
                <w:szCs w:val="16"/>
                <w:lang w:val="en-ID"/>
              </w:rPr>
              <w:t>Pengantar Etika Profesi dan Nilai-Nilai Dasar Etika</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6EF248EC"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5C7382" w:rsidRPr="005C7382">
              <w:rPr>
                <w:rFonts w:ascii="Arial" w:hAnsi="Arial" w:cs="Arial"/>
                <w:sz w:val="16"/>
                <w:szCs w:val="16"/>
              </w:rPr>
              <w:t>Prinsip dan Teori Etika: Utilitarianisme, Deontologi, dan Teori Kebajikan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7DDDDE1A"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5C7382" w:rsidRPr="005C7382">
              <w:rPr>
                <w:rFonts w:ascii="Arial" w:hAnsi="Arial" w:cs="Arial"/>
                <w:sz w:val="16"/>
                <w:szCs w:val="16"/>
                <w:lang w:val="en-ID"/>
              </w:rPr>
              <w:t>Etika dalam Layanan Perhotelan: Integritas, Kejujuran, dan Tanggung Jawab</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26F44320"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5C7382" w:rsidRPr="005C7382">
              <w:rPr>
                <w:rFonts w:ascii="Arial" w:hAnsi="Arial" w:cs="Arial"/>
                <w:sz w:val="16"/>
                <w:szCs w:val="16"/>
              </w:rPr>
              <w:t>Dilema Etika dan Pengambilan Keputusan dalam Industri Perhotelan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6A7D7126"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5C7382" w:rsidRPr="005C7382">
              <w:rPr>
                <w:rFonts w:ascii="Arial" w:hAnsi="Arial" w:cs="Arial"/>
                <w:sz w:val="16"/>
                <w:szCs w:val="16"/>
                <w:lang w:val="en-ID"/>
              </w:rPr>
              <w:t>Tanggung Jawab Profesional: Hubungan dengan Tamu dan Kolega</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0FCFED92"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5C7382" w:rsidRPr="005C7382">
              <w:rPr>
                <w:rFonts w:ascii="Arial" w:hAnsi="Arial" w:cs="Arial"/>
                <w:sz w:val="16"/>
                <w:szCs w:val="16"/>
                <w:lang w:val="en-ID"/>
              </w:rPr>
              <w:t>Pentingnya Kerahasiaan dan Kepercayaan dalam Pelayanan Tamu</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C03290E"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5C7382" w:rsidRPr="005C7382">
              <w:rPr>
                <w:rFonts w:ascii="Arial" w:hAnsi="Arial" w:cs="Arial"/>
                <w:sz w:val="16"/>
                <w:szCs w:val="16"/>
                <w:lang w:val="en-US"/>
              </w:rPr>
              <w:t xml:space="preserve">Etika dalam </w:t>
            </w:r>
            <w:r w:rsidR="005C7382" w:rsidRPr="005C7382">
              <w:rPr>
                <w:rFonts w:ascii="Arial" w:hAnsi="Arial" w:cs="Arial"/>
                <w:sz w:val="16"/>
                <w:szCs w:val="16"/>
                <w:lang w:val="en-US"/>
              </w:rPr>
              <w:lastRenderedPageBreak/>
              <w:t>Manajemen Kamar dan Standar Operasional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lastRenderedPageBreak/>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266C7A8"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5C7382" w:rsidRPr="005C7382">
              <w:rPr>
                <w:rFonts w:ascii="Arial" w:hAnsi="Arial" w:cs="Arial"/>
                <w:sz w:val="16"/>
                <w:szCs w:val="16"/>
                <w:lang w:val="en-ID"/>
              </w:rPr>
              <w:t>Kebijakan Etika dan Kepatuhan di Industri Perhotelan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8691659"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5C7382" w:rsidRPr="005C7382">
              <w:rPr>
                <w:rFonts w:ascii="Arial" w:hAnsi="Arial" w:cs="Arial"/>
                <w:sz w:val="16"/>
                <w:szCs w:val="16"/>
                <w:lang w:val="en-ID"/>
              </w:rPr>
              <w:t>Studi Kasus: Analisis Kasus-Kasus Etika dalam Manajemen Hotel</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4D92E779"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5C7382" w:rsidRPr="005C7382">
              <w:rPr>
                <w:rFonts w:ascii="Arial" w:hAnsi="Arial" w:cs="Arial"/>
                <w:sz w:val="16"/>
                <w:szCs w:val="16"/>
                <w:lang w:val="en-ID"/>
              </w:rPr>
              <w:t>Tanggung Jawab Sosial dan Etika dalam Industri Perhotelan</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102DEBBE"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5C7382" w:rsidRPr="005C7382">
              <w:rPr>
                <w:rFonts w:ascii="Arial" w:hAnsi="Arial" w:cs="Arial"/>
                <w:sz w:val="16"/>
                <w:szCs w:val="16"/>
                <w:lang w:val="en-ID"/>
              </w:rPr>
              <w:t>Budaya dan Etika: Membangun Lingkungan Kerja yang Etis</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0946280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5C7382" w:rsidRPr="005C7382">
              <w:rPr>
                <w:rFonts w:ascii="Arial" w:hAnsi="Arial" w:cs="Arial"/>
                <w:sz w:val="16"/>
                <w:szCs w:val="16"/>
                <w:lang w:val="en-ID"/>
              </w:rPr>
              <w:t>Mengatasi Dilema Etika: Diskusi Interaktif</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684B1C0A"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5C7382" w:rsidRPr="005C7382">
              <w:rPr>
                <w:rFonts w:ascii="Arial" w:hAnsi="Arial" w:cs="Arial"/>
                <w:sz w:val="16"/>
                <w:szCs w:val="16"/>
              </w:rPr>
              <w:t>Simulasi: Pengambilan Keputusan dalam Situasi Dilema Etika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1125AE34"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lastRenderedPageBreak/>
              <w:t xml:space="preserve">mengoperasikan </w:t>
            </w:r>
            <w:r w:rsidR="005C7382" w:rsidRPr="005C7382">
              <w:rPr>
                <w:rFonts w:ascii="Arial" w:hAnsi="Arial" w:cs="Arial"/>
                <w:sz w:val="16"/>
                <w:szCs w:val="16"/>
                <w:lang w:val="en-ID"/>
              </w:rPr>
              <w:t>Presentasi Proyek Studi Kasus: Analisis Dilema Etika</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lastRenderedPageBreak/>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lastRenderedPageBreak/>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8"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7"/>
  </w:num>
  <w:num w:numId="2">
    <w:abstractNumId w:val="2"/>
  </w:num>
  <w:num w:numId="3">
    <w:abstractNumId w:val="0"/>
  </w:num>
  <w:num w:numId="4">
    <w:abstractNumId w:val="9"/>
  </w:num>
  <w:num w:numId="5">
    <w:abstractNumId w:val="6"/>
  </w:num>
  <w:num w:numId="6">
    <w:abstractNumId w:val="1"/>
  </w:num>
  <w:num w:numId="7">
    <w:abstractNumId w:val="4"/>
  </w:num>
  <w:num w:numId="8">
    <w:abstractNumId w:val="8"/>
  </w:num>
  <w:num w:numId="9">
    <w:abstractNumId w:val="5"/>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C7382"/>
    <w:rsid w:val="005E6473"/>
    <w:rsid w:val="006270CC"/>
    <w:rsid w:val="006670EC"/>
    <w:rsid w:val="00695532"/>
    <w:rsid w:val="006A52EE"/>
    <w:rsid w:val="006D191C"/>
    <w:rsid w:val="006E2D95"/>
    <w:rsid w:val="00705227"/>
    <w:rsid w:val="0072163D"/>
    <w:rsid w:val="00765367"/>
    <w:rsid w:val="00783E5A"/>
    <w:rsid w:val="00784ABF"/>
    <w:rsid w:val="007856D0"/>
    <w:rsid w:val="007D665F"/>
    <w:rsid w:val="007F2038"/>
    <w:rsid w:val="008113B6"/>
    <w:rsid w:val="00836048"/>
    <w:rsid w:val="00837BAF"/>
    <w:rsid w:val="00845CD8"/>
    <w:rsid w:val="00876E32"/>
    <w:rsid w:val="00892F71"/>
    <w:rsid w:val="00893A92"/>
    <w:rsid w:val="008A2B8D"/>
    <w:rsid w:val="008B6F97"/>
    <w:rsid w:val="008F0151"/>
    <w:rsid w:val="00923562"/>
    <w:rsid w:val="009875AE"/>
    <w:rsid w:val="009976BF"/>
    <w:rsid w:val="009E006A"/>
    <w:rsid w:val="009E7AA7"/>
    <w:rsid w:val="00A32920"/>
    <w:rsid w:val="00A339DE"/>
    <w:rsid w:val="00A703BA"/>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2683</Words>
  <Characters>15295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2024-11-15T03:14:00Z</dcterms:created>
  <dcterms:modified xsi:type="dcterms:W3CDTF">2024-11-15T03:14:00Z</dcterms:modified>
</cp:coreProperties>
</file>